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56D" w:rsidRPr="003A056D" w:rsidRDefault="003A056D" w:rsidP="003A056D">
      <w:pPr>
        <w:spacing w:after="0" w:line="288" w:lineRule="auto"/>
        <w:ind w:firstLine="284"/>
        <w:jc w:val="both"/>
        <w:rPr>
          <w:rFonts w:ascii="Times New Roman" w:eastAsia="Times New Roman" w:hAnsi="Times New Roman" w:cs="Times New Roman"/>
          <w:b/>
          <w:spacing w:val="-4"/>
          <w:sz w:val="26"/>
          <w:szCs w:val="26"/>
        </w:rPr>
      </w:pPr>
      <w:bookmarkStart w:id="0" w:name="_GoBack"/>
      <w:bookmarkEnd w:id="0"/>
      <w:r>
        <w:rPr>
          <w:rFonts w:ascii="Times New Roman" w:eastAsia="Times New Roman" w:hAnsi="Times New Roman" w:cs="Times New Roman"/>
          <w:b/>
          <w:spacing w:val="-4"/>
          <w:sz w:val="26"/>
          <w:szCs w:val="26"/>
        </w:rPr>
        <w:t>Câu 3</w:t>
      </w:r>
      <w:r w:rsidRPr="003A056D">
        <w:rPr>
          <w:rFonts w:ascii="VNI-Times" w:eastAsia="Times New Roman" w:hAnsi="VNI-Times" w:cs="Times New Roman"/>
          <w:b/>
          <w:color w:val="000000"/>
          <w:sz w:val="28"/>
          <w:szCs w:val="28"/>
          <w:u w:val="single"/>
        </w:rPr>
        <w:t xml:space="preserve">: </w:t>
      </w:r>
      <w:r w:rsidRPr="003A056D">
        <w:rPr>
          <w:rFonts w:ascii="Times New Roman" w:eastAsia="Times New Roman" w:hAnsi="Times New Roman" w:cs="Times New Roman"/>
          <w:b/>
          <w:color w:val="000000"/>
          <w:sz w:val="28"/>
          <w:szCs w:val="28"/>
        </w:rPr>
        <w:t>Phân tích quan điểm của Lênin “chế độ dân chủ vô sản so với bất cứ chế độ dân chủ tư sản nào tiến bộ nhất cũng dân chủ gấp triệu lần hơn”? Liên hệ với tình hình thực tiễn  thực hiện nền dân chủ ở nước ta hiện nay ?</w:t>
      </w:r>
      <w:r w:rsidRPr="003A056D">
        <w:rPr>
          <w:rFonts w:ascii="Times New Roman" w:eastAsia="Times New Roman" w:hAnsi="Times New Roman" w:cs="Times New Roman"/>
          <w:b/>
          <w:spacing w:val="-4"/>
          <w:sz w:val="26"/>
          <w:szCs w:val="26"/>
        </w:rPr>
        <w:t xml:space="preserve">. </w:t>
      </w:r>
    </w:p>
    <w:p w:rsidR="003A056D" w:rsidRPr="003A056D" w:rsidRDefault="003A056D" w:rsidP="003A056D">
      <w:pPr>
        <w:spacing w:after="0" w:line="288" w:lineRule="auto"/>
        <w:ind w:firstLine="284"/>
        <w:jc w:val="both"/>
        <w:rPr>
          <w:rFonts w:ascii="Times New Roman" w:eastAsia="Times New Roman" w:hAnsi="Times New Roman" w:cs="Times New Roman"/>
          <w:b/>
          <w:i/>
          <w:spacing w:val="-4"/>
          <w:w w:val="110"/>
          <w:sz w:val="26"/>
          <w:szCs w:val="26"/>
        </w:rPr>
      </w:pPr>
    </w:p>
    <w:p w:rsidR="003A056D" w:rsidRPr="003A056D" w:rsidRDefault="003A056D" w:rsidP="003A056D">
      <w:pPr>
        <w:spacing w:after="0" w:line="288" w:lineRule="auto"/>
        <w:ind w:firstLine="284"/>
        <w:jc w:val="center"/>
        <w:rPr>
          <w:rFonts w:ascii="Times New Roman" w:eastAsia="Times New Roman" w:hAnsi="Times New Roman" w:cs="Times New Roman"/>
          <w:b/>
          <w:spacing w:val="4"/>
          <w:sz w:val="26"/>
          <w:szCs w:val="26"/>
          <w:u w:val="single"/>
        </w:rPr>
      </w:pPr>
      <w:r w:rsidRPr="003A056D">
        <w:rPr>
          <w:rFonts w:ascii="Times New Roman" w:eastAsia="Times New Roman" w:hAnsi="Times New Roman" w:cs="Times New Roman"/>
          <w:b/>
          <w:spacing w:val="4"/>
          <w:sz w:val="26"/>
          <w:szCs w:val="26"/>
          <w:u w:val="single"/>
        </w:rPr>
        <w:t>Bài làm</w:t>
      </w:r>
    </w:p>
    <w:p w:rsidR="003A056D" w:rsidRPr="003A056D" w:rsidRDefault="003A056D" w:rsidP="003A056D">
      <w:pPr>
        <w:spacing w:after="0" w:line="288" w:lineRule="auto"/>
        <w:ind w:firstLine="284"/>
        <w:jc w:val="both"/>
        <w:rPr>
          <w:rFonts w:ascii="Times New Roman" w:eastAsia="Times New Roman" w:hAnsi="Times New Roman" w:cs="Times New Roman"/>
          <w:b/>
          <w:i/>
          <w:spacing w:val="-8"/>
          <w:sz w:val="26"/>
          <w:szCs w:val="26"/>
        </w:rPr>
      </w:pPr>
      <w:r w:rsidRPr="003A056D">
        <w:rPr>
          <w:rFonts w:ascii="Times New Roman" w:eastAsia="Times New Roman" w:hAnsi="Times New Roman" w:cs="Times New Roman"/>
          <w:b/>
          <w:i/>
          <w:spacing w:val="-8"/>
          <w:sz w:val="26"/>
          <w:szCs w:val="26"/>
        </w:rPr>
        <w:t>a. Khái niệm về dân chủ :</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rPr>
        <w:t xml:space="preserve">-  </w:t>
      </w:r>
      <w:r w:rsidRPr="003A056D">
        <w:rPr>
          <w:rFonts w:ascii="Times New Roman" w:eastAsia="Times New Roman" w:hAnsi="Times New Roman" w:cs="Times New Roman"/>
          <w:sz w:val="26"/>
          <w:szCs w:val="26"/>
        </w:rPr>
        <w:t>Dân chủ là một phạm trù chính trị, là sản phẩm của mối quan hệ giai cấp, là một trong những hình thức tổ chức bộ máy nhà nước của xã hội, thực thi quyền lực của giai cấp thống trị.</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Dân chủ là quyền, chính quyền thuộc về dân. Tất cả các nền dân chủ đều có điểm giống nhau là đề cao vai trò của dân trong xã hội. Nhưng các nền dân chủ lại khác nhau ở chỗ họ quan niệm ai là dân trong xã hội đó. Trong xã hội CHNL: dân là giai cấp chủ nô và những người tự do, còn nô lệ không được cho là dân; trong xã hội TBCN: dân là người có sở hữu, có quyền lực, người của giới tư sản; trong XHCN: dân là người lao động.</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Dân chủ là một phạm trù lịch sử trước hết bởi vì nó là sản phẩm của mối quan hệ giai cấp, tồn tại trong một giai đoạn lịch sử nhất định, khi xã hội còn phân chia giai cấp. Dân chủ ra đời chỉ khi con người có nhu cầu, chế độ XH nguyên thuỷ không có dân chủ do tất cả mọi người đều bình đẳng, đến khi XH phân chia giai cấp thì dân chủ mới xuất hiện. Như vậy dân chủ gắn liền với chế độ chính trị và gắn với giai cấp nhất định. </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Tuy nhiên không phải Nhà nước nào trong xã hội có phân chia giai cấp cũng ban hành chế độ dân chủ. </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 Trong lịch sử xã hội loài người, nền dân chủ xuất hiện đầu tiên từ thời chiếm hữu nô lệ. Đó  là nền dân chủ chủ nô.</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Trong chế độ phong kiến, tư tưởng dân chủ bị triệt tiêu hoàn toàn.</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Chống lại chế độ phong kiến hà khắc chuyên chế, là sự ra đời của nền dân chủ tư sản. Tuy nhiên bản chất dân chủ tư sản vẫn là thiểu số bóc lột đa số, đời sống công nhân và nhân dân lao động ngày càng bị bần cùng hóa, tệ nạn xã hội, thất nghiệp, ô nhiễm môi trường đang là vấn nạn trong lòng CNTB. Do vậy nền dân chủ trong chế độ tư bản không triệt để. </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Sự ra đời của dân chủ xã hội chủ nghĩa vừa là kết quả tất yếu của lịch sử đấu tranh lâu dài của nhân dân lao động vì sự nghiệp giải phóng toàn thể nhân dân lao động, là sự thay thế tất yếu hợp quy luật đối với dân chủ tư sản, vừa là một bước phát triển về chất của dân chủ. Lần đầu tiên trong lịch sử, nền dân chủ được thiết lập cho đại đa số nhân dân lao động đã được hình thành.  </w:t>
      </w:r>
    </w:p>
    <w:p w:rsidR="003A056D" w:rsidRPr="003A056D" w:rsidRDefault="003A056D" w:rsidP="003A056D">
      <w:pPr>
        <w:spacing w:after="0" w:line="288" w:lineRule="auto"/>
        <w:ind w:firstLine="284"/>
        <w:jc w:val="both"/>
        <w:rPr>
          <w:rFonts w:ascii="Times New Roman" w:eastAsia="Times New Roman" w:hAnsi="Times New Roman" w:cs="Times New Roman"/>
          <w:b/>
          <w:sz w:val="26"/>
          <w:szCs w:val="26"/>
        </w:rPr>
      </w:pPr>
      <w:r w:rsidRPr="003A056D">
        <w:rPr>
          <w:rFonts w:ascii="Times New Roman" w:eastAsia="Times New Roman" w:hAnsi="Times New Roman" w:cs="Times New Roman"/>
          <w:b/>
          <w:sz w:val="26"/>
          <w:szCs w:val="26"/>
        </w:rPr>
        <w:t>b. Những đặc trưng nền dân chủ XHCN</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 </w:t>
      </w:r>
      <w:r w:rsidRPr="003A056D">
        <w:rPr>
          <w:rFonts w:ascii="Times New Roman" w:eastAsia="Times New Roman" w:hAnsi="Times New Roman" w:cs="Times New Roman"/>
          <w:b/>
          <w:i/>
          <w:sz w:val="26"/>
          <w:szCs w:val="26"/>
        </w:rPr>
        <w:t>Một là</w:t>
      </w:r>
      <w:r w:rsidRPr="003A056D">
        <w:rPr>
          <w:rFonts w:ascii="Times New Roman" w:eastAsia="Times New Roman" w:hAnsi="Times New Roman" w:cs="Times New Roman"/>
          <w:sz w:val="26"/>
          <w:szCs w:val="26"/>
        </w:rPr>
        <w:t xml:space="preserve"> </w:t>
      </w:r>
      <w:r w:rsidRPr="003A056D">
        <w:rPr>
          <w:rFonts w:ascii="Times New Roman" w:eastAsia="Times New Roman" w:hAnsi="Times New Roman" w:cs="Times New Roman"/>
          <w:i/>
          <w:sz w:val="26"/>
          <w:szCs w:val="26"/>
        </w:rPr>
        <w:t>về bản chất</w:t>
      </w:r>
      <w:r w:rsidRPr="003A056D">
        <w:rPr>
          <w:rFonts w:ascii="Times New Roman" w:eastAsia="Times New Roman" w:hAnsi="Times New Roman" w:cs="Times New Roman"/>
          <w:sz w:val="26"/>
          <w:szCs w:val="26"/>
        </w:rPr>
        <w:t xml:space="preserve"> nền dân chủ XHCN là nền dân chủ thực sự, của dân, do dân và vì dân, đó là nền dân chủ rộng rãi, đầy đủ nhất trong lịch sử. Đó là nền dân chủ cho đa số.Tuy nhiên nó vẫn mang tính giai cấp, đó là tính giai cấp công nhân trên cơ sở liên minh với giai cấp nông dân, tầng lớp trí thức và các tầng lớp lao động khác; nó trái ngược với nền dân chủ tư sản chỉ bảo vệ lợi ích cho giai cấp tư sản, đó là nền dân chủ cho thiểu số.</w:t>
      </w:r>
    </w:p>
    <w:p w:rsidR="003A056D" w:rsidRPr="003A056D" w:rsidRDefault="003A056D" w:rsidP="003A056D">
      <w:pPr>
        <w:spacing w:after="0" w:line="288" w:lineRule="auto"/>
        <w:ind w:firstLine="1080"/>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lastRenderedPageBreak/>
        <w:t>+ Tính chất dân chủ thực sự được thể hiện ở chỗ  là nền dân chủ mà trong đó mọi quyền lực thuộc về nhân dân, trước hết là nhân dân lao động, xã hội được quản lý bởi nhân dân và vì nhân dân, thông qua Nhà nước xã hội chủ nghĩa do chính nhân dân lập ra; mọi người đều được bảo đảm trên thực tế quyền tự do, bình đẳng và các quyền cơ bản khác. Nhân dân lao động làm chủ trên tất cả lĩnh vực đời sống xã hội, làm chủ về kinh tế chính trị, văn hoá và xã hội. Quyền làm chủ của nhân dân được biểu hiện và bảo đảm bằng pháp luật, nhân dân thực hiện quyền làm chủ của mình trên cơ sở luật pháp. dân chủ xã hội chủ nghĩa ngày càng được hoàn thiện cùng với quá trình phát triển kinh tế - xã hội.</w:t>
      </w:r>
    </w:p>
    <w:p w:rsidR="003A056D" w:rsidRPr="003A056D" w:rsidRDefault="003A056D" w:rsidP="003A056D">
      <w:pPr>
        <w:spacing w:after="0" w:line="288" w:lineRule="auto"/>
        <w:ind w:firstLine="284"/>
        <w:jc w:val="both"/>
        <w:rPr>
          <w:rFonts w:ascii="Times New Roman" w:eastAsia="Times New Roman" w:hAnsi="Times New Roman" w:cs="Times New Roman"/>
          <w:b/>
          <w:i/>
          <w:sz w:val="26"/>
          <w:szCs w:val="26"/>
          <w:u w:val="single"/>
        </w:rPr>
      </w:pPr>
      <w:r w:rsidRPr="003A056D">
        <w:rPr>
          <w:rFonts w:ascii="Times New Roman" w:eastAsia="Times New Roman" w:hAnsi="Times New Roman" w:cs="Times New Roman"/>
          <w:sz w:val="26"/>
          <w:szCs w:val="26"/>
        </w:rPr>
        <w:t xml:space="preserve">           + Dân chủ xã hội chủ nghĩa mang bản chất của giai cấp công nhân, thực thi đường lối dân chủ của giai cấp công nhân, nhưng đồng thời lại mang tính nhân dân sâu sắc và rộng lớn. Tính giai cấp và tính nhân dân trong dân chủ xã hội chủ nghĩa là thống nhất vì xuất phát từ sứ mệnh lịch sử của giai cấp công nhân là xoá bóc lột, giải phóng con người; lợi ích cơ bản và lâu dài của giai cấp công nhân và nhân dân lao động là thống nhất với nhau, do quan hệ sản xuất xã hội chủ nghĩa dựa trên chế độ công hữu các tư liệu sản xuất chủ yếu</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u w:val="single"/>
        </w:rPr>
        <w:t>Hai là</w:t>
      </w:r>
      <w:r w:rsidRPr="003A056D">
        <w:rPr>
          <w:rFonts w:ascii="Times New Roman" w:eastAsia="Times New Roman" w:hAnsi="Times New Roman" w:cs="Times New Roman"/>
          <w:sz w:val="26"/>
          <w:szCs w:val="26"/>
        </w:rPr>
        <w:t xml:space="preserve"> : cơ sở kinh tế - xã hội của dân chủ XHCN là dựa trên chế độ công hữu về những TLSX chủ yếu. Trong khi đó dân chủ tư sản dựa trên chế độ chiếm hữu tư nhân TBCN về những TLSX chủ yếu. Trong nền dân chủ XHCN lợi ích chân chính của người lao động không đối lập mà ngược lai phù hợp, gắn bó chặt chẽ với lợi ích toàn xã hội. Để dân chủ XHCN ra đời và phát triển đầy đủ, ngoài việc giai cấp công nhân giành được chính quyền và thiết lập quyền lực chính trị của mình thì cần có sự hình thành và phát triển của nền kinh tế mới - kinh tế XHCN. Mặc khác, dân chủ  XHCN có đủ cơ sở và điều kiện xác định vai trò làm chủ của người lao động trong nền SX XH. Điều đó có ý nghĩa rất quan trọng vì thực hiện dân chủ trong kinh tế là điều kiện cơ bản chắc chắn cho việc thực hiện dân chủ trên các lĩnh vực khác.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u w:val="single"/>
        </w:rPr>
        <w:t>Ba là</w:t>
      </w:r>
      <w:r w:rsidRPr="003A056D">
        <w:rPr>
          <w:rFonts w:ascii="Times New Roman" w:eastAsia="Times New Roman" w:hAnsi="Times New Roman" w:cs="Times New Roman"/>
          <w:sz w:val="26"/>
          <w:szCs w:val="26"/>
        </w:rPr>
        <w:t xml:space="preserve"> sự quản lý của nhà nước pháp quyền XHCN, có kỷ luật, kỷ cương trong khuôn khổ pháp luật XHCN,với tinh thần thượng tôn pháp luật. Mục đích cuối cùng là đảm bảo cho lợi ích hợp pháp của toàn dân trong xã hội. Trong khi đó nhà nước Pháp quyền TBCN cũng quản lý xã hội bằng pháp luật nhưng lợi ích cuối cùng là thuộc về và bảo vệ GCTS.</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u w:val="single"/>
        </w:rPr>
        <w:t>Bốn là</w:t>
      </w:r>
      <w:r w:rsidRPr="003A056D">
        <w:rPr>
          <w:rFonts w:ascii="Times New Roman" w:eastAsia="Times New Roman" w:hAnsi="Times New Roman" w:cs="Times New Roman"/>
          <w:b/>
          <w:i/>
          <w:sz w:val="26"/>
          <w:szCs w:val="26"/>
        </w:rPr>
        <w:t>,</w:t>
      </w:r>
      <w:r w:rsidRPr="003A056D">
        <w:rPr>
          <w:rFonts w:ascii="Times New Roman" w:eastAsia="Times New Roman" w:hAnsi="Times New Roman" w:cs="Times New Roman"/>
          <w:sz w:val="26"/>
          <w:szCs w:val="26"/>
        </w:rPr>
        <w:t xml:space="preserve"> dân chủ XHCN là dân chủ có sự lãnh đạo của Đảng Cộng sản, Trong đó, dân chủ tư sản đặt dưới dự lãnh đạo của Đảng tư sản trên nền chuyên chính đa nguyên. Sự lãnh đạo của Đảng vừa thể hiện bản chất giai cấp công nhân của dân chủ, vừa đảm bảo quyền lực và lợi ích chính đáng của nhân  dân. Dân chủ XHCN cũng đi liền với chuyên chính: dân chủ đối với nhân dân lao động và chuyên chính với mọi hành vi vi phạm lợi ích của nhân dân, của Tổ quốc và của chế độ. Sự lãnh đạo của Đảng Cộng sản là biểu hiện một cách rõ ràng nhất, sâu sắc nhất bản chất giai cấp của dân chủ xã hội chủ nghĩa</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Trong thời đại ngày nay, quan điểm tư sản về dân chủ là sự cường điệu chủ nghĩa đa nguyên về chính trị, xem sự tồn tại của nhiều đảng phái đối lập, tranh giành quyền lực lãnh đạo xã hội là tiêu chí cơ bản nhất của một chế độ thực sự dân chủ, là đỉnh cao của dân chủ. Thực tế cho thấy rằng không phải bao giờ và mọi nước tư bản đều có đa nguyên về chính trị </w:t>
      </w:r>
      <w:r w:rsidRPr="003A056D">
        <w:rPr>
          <w:rFonts w:ascii="Times New Roman" w:eastAsia="Times New Roman" w:hAnsi="Times New Roman" w:cs="Times New Roman"/>
          <w:sz w:val="26"/>
          <w:szCs w:val="26"/>
        </w:rPr>
        <w:lastRenderedPageBreak/>
        <w:t xml:space="preserve">cũng như không bao giờ có giai cấp tư sản nắm chính quyền lại thừa nhận vai trò hợp pháp của chính đảng Mác Lênin.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Dân chủ xã hội chủ nghĩa không thừa nhận đa nguyên chính trị và đa đảng đối lập. Đa nguyên chính trị, đa đảng đối lập không phải là tiêu chí cũng không phải là đỉnh cao của dân chủ, thực chất nó chỉ là biểu hiện sự so sánh tương quan lực lượng giữa các giai cấp, còn dân chủ nhiều hay ít, tiến bộ hay không tiến bộ phụ thuộc vào lợi ích và quyền lực có thuộc về nhân dân hay không ?</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Do vậy, muốn thực hiện đầy đủ yêu cầu của dân chủ , tất yếu phải loại bỏ giai cấp tư sản ra khỏi vị trí cầm quyền. Vì vậy, việc giai cấp công nhân tiến hành cuộc cách mạng XH xóa bỏ chễ độ TBCN cùng với nền dân chủ tư sản, để xây dựng XH mới là một tất yếu lịch sử.</w:t>
      </w:r>
    </w:p>
    <w:p w:rsidR="003A056D" w:rsidRPr="003A056D" w:rsidRDefault="003A056D" w:rsidP="003A056D">
      <w:pPr>
        <w:spacing w:after="0" w:line="288" w:lineRule="auto"/>
        <w:ind w:firstLine="284"/>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u w:val="single"/>
        </w:rPr>
        <w:t>Năm là</w:t>
      </w:r>
      <w:r w:rsidRPr="003A056D">
        <w:rPr>
          <w:rFonts w:ascii="Times New Roman" w:eastAsia="Times New Roman" w:hAnsi="Times New Roman" w:cs="Times New Roman"/>
          <w:sz w:val="26"/>
          <w:szCs w:val="26"/>
        </w:rPr>
        <w:t xml:space="preserve"> dân chủ XHCN thực sự phản ánh và bảo đảm mối quan hệ bình đẳng về quyền lợi và nghĩa vụ giữa mọi công dân trước pháp luật, không có sự phân biệt đối xử. Sự bảo đảm ấy không chỉ trên văn bản luật pháp mà còn được thực thi đầy đủ trong cuộc sống. Dân chủ xã hội chủ nghĩa tạo điều kiện cho công dân tham gia ngày càng đông đảo vào công việc quản lý Nhà nước. </w:t>
      </w:r>
    </w:p>
    <w:p w:rsidR="003A056D" w:rsidRPr="003A056D" w:rsidRDefault="003A056D" w:rsidP="003A056D">
      <w:pPr>
        <w:spacing w:after="0" w:line="288" w:lineRule="auto"/>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rPr>
        <w:t xml:space="preserve">2. Liên hệ nền dân chủ Việt Nam.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Từ phân tích bản chất của dân chủ XHCN nói trên, đối với nước ta cần phải thực hiện nền dân chủ thiết thực.  Đại hội VI của Đảng có ghi: Trong toàn bộ hoạt động của mình Đảng phải quán triệt tư tưởng “lấy dân làm gốc”, xây dựng và phát huy quyền làm chủ của nhân dân lao động. Trong Hiến pháp nước ta cũng quy định rõ Nước CHXNCN Việt Nam là nhà nước của dân, do dân và vì dân. Tất cả quyền lực nhà nước thuộc về nhân dân mà nền tảng là liên minh giai cấp công nhân với giai cấp nông dân và tầng lớp trí thức.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Đặc điểm nước ta bước vào thời kỳ quá độ lên CNXH, không qua giai đoạn phát triển TBCN, với nền SX còn yếu kém và lạc hậu, mang tính tự cung, tự cấp, kinh tế hàng hóa chưa phát triển cao. Mặt khác, do chiến tranh tàn phá nặng nề, do thực hiện cơ chế quan liêu bao cấp trong một thời gian dài cho nên làm ảnh hưởng đến việc phát triển KT-XH và nền dân chủ XHCN</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Từ những đặc điểm trên cùng với những nguyên nhân khách quan và chủ quan có thể thấy thực trạng nền dân chủ nước ta, là chúng ta đang xây dựng nền dân chủ XHCN, nhưng hiện nay còn ở trình độ thấp cả về nhu cầu và nếp sống dận chủ, về tính phong phú, tính nguyên tắc của dân chủ và năng lực thực hiện. Cơ chế vận hành thực hiện dân chủ ở nước ta chưa đồng bộ và hoàn thiện cả về tổ chức, bộ máy và năng lực vận hành. Song kể từ khi thực hiện đổi mới (năm 1986) chúng ta đã đạt được một số thành tựu bước đầu đáng kể trong việc thực hiện nền dân chủ, báo cáo chính trị Đại hội Đảng lần VII đã đánh giá : một trong những thành tựu của công cuộc đổi mới là bước đầu thực hiện dân chủ XHCN trên lĩnh vực của đời sống XH.</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Tuy nhiên, nền dân chủ XHCN của chúng ta cũng còn hạn chế khuyết điểm và nhiều thách thức:</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Tàn dư của chế độ phong kiến, quyền làm chủ của nhân dân chưa được tôn trọng và phát huy đầy đủ, trong xã hội còn không ít hiện tượng mất dân chủ, dân chủ hình thức mà có </w:t>
      </w:r>
      <w:r w:rsidRPr="003A056D">
        <w:rPr>
          <w:rFonts w:ascii="Times New Roman" w:eastAsia="Times New Roman" w:hAnsi="Times New Roman" w:cs="Times New Roman"/>
          <w:sz w:val="26"/>
          <w:szCs w:val="26"/>
        </w:rPr>
        <w:lastRenderedPageBreak/>
        <w:t xml:space="preserve">nơi xảy ra rất nghiêm trọng, bệnh quan liêu, tư tưởng phong kiến - gia trưởng vẫn còn nặng nề…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Xây dựng nền dân chủ XHCN là công việc khó khăn chưa từng có trong tiền lệ lịch sử. Dân chủ cực đoan, dân chủ không đi liền với thực hiện kỷ luật và pháp luật. Cơ chế và pháp luật bảo đảm thực hiện dân chủ chưa được cụ thể hóa đầy đủ.</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Cơ sở vật chất kỹ thuật còn hạn chế ảnh hưởng không tốt tới công tác thực thi dân chủ</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Một số cán bộ, đảng viên còn ngộ nhận về bản chất của chế độ dân chủ tư sản</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Bản lĩnh chính trị, ý thức công dân của một số cán bộ, đảng viên còn chưa cao.</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Một số tổ chức, đơn vị, cá nhân vi phạm quyền làm chủ của nhân dân.</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Chính vì vậy, hạn chế trên đã gây nên những tiêu cực trong mọi mặt đời sống XH, gây nên sự trì trệ, mất sức chiến đấu và làm giảm uy tín của Đảng, làm thui chột tính năng động sáng tạo và vai trò làm chủ của quần chúng nhân dân lao động…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Tình trạng ấy đòi hỏi phải có sự đổi mới hệ thống chính trị, dân chủ hoá đời sống xã hội, xây dựng nền dân chủ xã hội chủ nghĩa là một tất yếu trong quá trình đổi mới kinh tế - xã hội ở nước ta hiện nay.</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b/>
          <w:i/>
          <w:sz w:val="26"/>
          <w:szCs w:val="26"/>
        </w:rPr>
        <w:t xml:space="preserve">Thứ nhất là </w:t>
      </w:r>
      <w:r w:rsidRPr="003A056D">
        <w:rPr>
          <w:rFonts w:ascii="Times New Roman" w:eastAsia="Times New Roman" w:hAnsi="Times New Roman" w:cs="Times New Roman"/>
          <w:b/>
          <w:sz w:val="26"/>
          <w:szCs w:val="26"/>
        </w:rPr>
        <w:t>:</w:t>
      </w:r>
      <w:r w:rsidRPr="003A056D">
        <w:rPr>
          <w:rFonts w:ascii="Times New Roman" w:eastAsia="Times New Roman" w:hAnsi="Times New Roman" w:cs="Times New Roman"/>
          <w:sz w:val="26"/>
          <w:szCs w:val="26"/>
        </w:rPr>
        <w:t xml:space="preserve"> Thực hiện dân chủ hoá trong xã hội, dân chủ hóa ngay trong hệ thống chính trị để tạo ra mối quan hệ biện chứng giữa dân chủ hoá với việc xây dựng và kiện toàn hệ thống chính trị. Đảng là hạt nhân, lãnh đạo của hệ thống chính trị. Do đó, Đảng phải tự đổi mới chỉnh đốn để nâng cao năng lực lãnh đạo, và sức chiến đấu. </w:t>
      </w:r>
    </w:p>
    <w:p w:rsidR="003A056D" w:rsidRPr="003A056D" w:rsidRDefault="003A056D" w:rsidP="003A056D">
      <w:pPr>
        <w:spacing w:after="0" w:line="288" w:lineRule="auto"/>
        <w:ind w:firstLine="567"/>
        <w:jc w:val="both"/>
        <w:rPr>
          <w:rFonts w:ascii="Times New Roman" w:eastAsia="Times New Roman" w:hAnsi="Times New Roman" w:cs="Times New Roman"/>
          <w:i/>
          <w:sz w:val="26"/>
          <w:szCs w:val="26"/>
        </w:rPr>
      </w:pPr>
      <w:r w:rsidRPr="003A056D">
        <w:rPr>
          <w:rFonts w:ascii="Times New Roman" w:eastAsia="Times New Roman" w:hAnsi="Times New Roman" w:cs="Times New Roman"/>
          <w:sz w:val="26"/>
          <w:szCs w:val="26"/>
        </w:rPr>
        <w:t xml:space="preserve">- </w:t>
      </w:r>
      <w:r w:rsidRPr="003A056D">
        <w:rPr>
          <w:rFonts w:ascii="Times New Roman" w:eastAsia="Times New Roman" w:hAnsi="Times New Roman" w:cs="Times New Roman"/>
          <w:b/>
          <w:i/>
          <w:sz w:val="26"/>
          <w:szCs w:val="26"/>
        </w:rPr>
        <w:t>Thứ hai là</w:t>
      </w:r>
      <w:r w:rsidRPr="003A056D">
        <w:rPr>
          <w:rFonts w:ascii="Times New Roman" w:eastAsia="Times New Roman" w:hAnsi="Times New Roman" w:cs="Times New Roman"/>
          <w:sz w:val="26"/>
          <w:szCs w:val="26"/>
        </w:rPr>
        <w:t xml:space="preserve">: xây dựng nhà nước pháp quyền quản lý xã hội bằng pháp luật, nhằm từng bước tạo ra xã hội công dân XHCN và người công dân XHCN, coi đó là nhiệm vụ quan trọng có tính cấp bách hiện nay.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 xml:space="preserve">- </w:t>
      </w:r>
      <w:r w:rsidRPr="003A056D">
        <w:rPr>
          <w:rFonts w:ascii="Times New Roman" w:eastAsia="Times New Roman" w:hAnsi="Times New Roman" w:cs="Times New Roman"/>
          <w:b/>
          <w:i/>
          <w:sz w:val="26"/>
          <w:szCs w:val="26"/>
        </w:rPr>
        <w:t>Thứ ba là</w:t>
      </w:r>
      <w:r w:rsidRPr="003A056D">
        <w:rPr>
          <w:rFonts w:ascii="Times New Roman" w:eastAsia="Times New Roman" w:hAnsi="Times New Roman" w:cs="Times New Roman"/>
          <w:sz w:val="26"/>
          <w:szCs w:val="26"/>
        </w:rPr>
        <w:t xml:space="preserve"> : về phía các tổ chức xã hội chính trị của quần chúng nhân dân, phải được tổ chức trên cơ sở pháp luật và phù hợp với trình độ của các thành viên, thực hiện dân chủ hóa trong hoạt động, lấy việc bảo vệ lợi ích chính đáng của các thành viên làm nhiệm vụ </w:t>
      </w:r>
    </w:p>
    <w:p w:rsidR="003A056D" w:rsidRPr="003A056D" w:rsidRDefault="003A056D" w:rsidP="003A056D">
      <w:pPr>
        <w:spacing w:after="0" w:line="288" w:lineRule="auto"/>
        <w:ind w:firstLine="567"/>
        <w:jc w:val="both"/>
        <w:rPr>
          <w:rFonts w:ascii="Times New Roman" w:eastAsia="Times New Roman" w:hAnsi="Times New Roman" w:cs="Times New Roman"/>
          <w:sz w:val="26"/>
          <w:szCs w:val="26"/>
        </w:rPr>
      </w:pPr>
      <w:r w:rsidRPr="003A056D">
        <w:rPr>
          <w:rFonts w:ascii="Times New Roman" w:eastAsia="Times New Roman" w:hAnsi="Times New Roman" w:cs="Times New Roman"/>
          <w:sz w:val="26"/>
          <w:szCs w:val="26"/>
        </w:rPr>
        <w:t>Qua phân tích bản chất của dân chủ XHCN và những hạn chế trong việc thực hiện dân chủ ở nước ta hiện nay cho thấy đổi mới hệ thống chính trị của nước ta là một yêu cầu tất yếu và hết sức quan trọng, nó vừa là mục tiêu của cuộc cách mạng nhưng đồng thời với những kết quả đạt được trong quá trình thực hiện sự đổi mới đó cũng là động lực để thúc đẩy cuộc cách mạng xây dựng XHCN ở nước ta. Quá trình đó đòi hỏi mỗi cán bộ, đảng viên và nhân dân phải có ý thức về dân chủ xã hội chủ nghĩa, phải thực hiện tốt nguyên tắc tập trung dân chủ nhằm làm cho nhà nước thật sự là Nhà nước của dân, do dân và vì dân, phải tích cực tham gia đóng góp chống những biểu hiện tham nhũng, quan liêu, hách dịch đồng thời luôn luôn nêu cao cảnh giác chống mọi âm mưu diễn biến hòa bình của các thế lực thù địch nhằm xoá bỏ chế độ XHCN, nền dân chủ XHCN, thực hiện thắng lợi CNH-HĐH và tiến tới xã hội công bằng, dân chủ, văn minh.</w:t>
      </w:r>
    </w:p>
    <w:p w:rsidR="003A056D" w:rsidRPr="003A056D" w:rsidRDefault="003A056D" w:rsidP="003A056D">
      <w:pPr>
        <w:spacing w:after="0" w:line="288" w:lineRule="auto"/>
        <w:ind w:firstLine="284"/>
        <w:jc w:val="both"/>
        <w:rPr>
          <w:rFonts w:ascii="Times New Roman" w:eastAsia="Times New Roman" w:hAnsi="Times New Roman" w:cs="Times New Roman"/>
          <w:b/>
          <w:spacing w:val="4"/>
          <w:sz w:val="26"/>
          <w:szCs w:val="26"/>
        </w:rPr>
      </w:pPr>
      <w:r w:rsidRPr="003A056D">
        <w:rPr>
          <w:rFonts w:ascii="Times New Roman" w:eastAsia="Times New Roman" w:hAnsi="Times New Roman" w:cs="Times New Roman"/>
          <w:b/>
          <w:spacing w:val="4"/>
          <w:sz w:val="26"/>
          <w:szCs w:val="26"/>
        </w:rPr>
        <w:t xml:space="preserve">Câu 4: </w:t>
      </w:r>
      <w:r w:rsidRPr="003A056D">
        <w:rPr>
          <w:rFonts w:ascii="Times New Roman" w:eastAsia="Times New Roman" w:hAnsi="Times New Roman" w:cs="Times New Roman"/>
          <w:b/>
          <w:color w:val="000000"/>
          <w:sz w:val="28"/>
          <w:szCs w:val="28"/>
        </w:rPr>
        <w:t>phân tích tính tất yếu và tầm quan trọng của liên minh công nông trí thức trong thời kỳ quá độ lên CNXH ở VN</w:t>
      </w:r>
    </w:p>
    <w:p w:rsidR="003A056D" w:rsidRPr="003A056D" w:rsidRDefault="003A056D" w:rsidP="003A056D">
      <w:pPr>
        <w:spacing w:after="0" w:line="288" w:lineRule="auto"/>
        <w:ind w:firstLine="284"/>
        <w:jc w:val="both"/>
        <w:rPr>
          <w:rFonts w:ascii="Times New Roman" w:eastAsia="Times New Roman" w:hAnsi="Times New Roman" w:cs="Times New Roman"/>
          <w:b/>
          <w:spacing w:val="4"/>
          <w:sz w:val="26"/>
          <w:szCs w:val="26"/>
        </w:rPr>
      </w:pPr>
      <w:r w:rsidRPr="003A056D">
        <w:rPr>
          <w:rFonts w:ascii="Times New Roman" w:eastAsia="Times New Roman" w:hAnsi="Times New Roman" w:cs="Times New Roman"/>
          <w:b/>
          <w:spacing w:val="4"/>
          <w:sz w:val="26"/>
          <w:szCs w:val="26"/>
        </w:rPr>
        <w:lastRenderedPageBreak/>
        <w:t>1. Tính tất yếu của liên minh công nhân, nông dân, trí thức trong xây dựng CNXH</w:t>
      </w:r>
    </w:p>
    <w:p w:rsidR="003A056D" w:rsidRPr="003A056D" w:rsidRDefault="003A056D" w:rsidP="003A056D">
      <w:pPr>
        <w:numPr>
          <w:ilvl w:val="0"/>
          <w:numId w:val="1"/>
        </w:numPr>
        <w:spacing w:after="0" w:line="288" w:lineRule="auto"/>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Quan điểm của CN Mác – Lê nin về sự tất yếu liên minh trong xây dựng CNXH</w:t>
      </w:r>
    </w:p>
    <w:p w:rsidR="003A056D" w:rsidRPr="003A056D" w:rsidRDefault="003A056D" w:rsidP="003A056D">
      <w:pPr>
        <w:spacing w:after="0" w:line="288" w:lineRule="auto"/>
        <w:ind w:firstLine="284"/>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Nguyên nhân thất bại của PT công nhân là do chưa tổ chức được mối liên minh với “ người bạn đồng minh tự nhiên đáng tin cậy” là giai cấp nông dân. Vì vậy trở nên đơn độc, CMVS trở thành bài ca ai điếu</w:t>
      </w:r>
    </w:p>
    <w:p w:rsidR="003A056D" w:rsidRPr="003A056D" w:rsidRDefault="003A056D" w:rsidP="003A056D">
      <w:pPr>
        <w:spacing w:after="0" w:line="288" w:lineRule="auto"/>
        <w:ind w:firstLine="284"/>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Trong thời kỳ của Lênin khi CNTB trở thành CNĐQ, Lê nin khẳng định, muốn CM thắng lợi không những phải thực hiện liên minh với GC nông dân mà còn phải thực hiện sự liên minh với tất cả các tầng lớp khác trong XH</w:t>
      </w:r>
    </w:p>
    <w:p w:rsidR="003A056D" w:rsidRPr="003A056D" w:rsidRDefault="003A056D" w:rsidP="003A056D">
      <w:pPr>
        <w:spacing w:after="0" w:line="288" w:lineRule="auto"/>
        <w:ind w:firstLine="284"/>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Lê nin: “CCVS là một hình thức đặc biệt của liên minh GC giữa GCVS , đội tiền phong những người lao động  với đông đảo những tầng lớp lao động không phải VS ( tiểu tư sản, tiểu chủ, nông dân, trí thức)</w:t>
      </w:r>
    </w:p>
    <w:p w:rsidR="003A056D" w:rsidRPr="003A056D" w:rsidRDefault="003A056D" w:rsidP="003A056D">
      <w:pPr>
        <w:spacing w:after="0" w:line="288" w:lineRule="auto"/>
        <w:ind w:firstLine="284"/>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b. Tính tất yếu của liên minh công, nông, trí thức trong xây dựng CNXH</w:t>
      </w:r>
    </w:p>
    <w:p w:rsidR="003A056D" w:rsidRPr="003A056D" w:rsidRDefault="003A056D" w:rsidP="003A056D">
      <w:pPr>
        <w:numPr>
          <w:ilvl w:val="0"/>
          <w:numId w:val="3"/>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Liên minh là sự liên kết, sự hợp tác để tạo ra sức mạnh cho một quốc gia, không liên minh thì không có sức mạnh, không có lợi ích.</w:t>
      </w:r>
    </w:p>
    <w:p w:rsidR="003A056D" w:rsidRPr="003A056D" w:rsidRDefault="003A056D" w:rsidP="003A056D">
      <w:pPr>
        <w:numPr>
          <w:ilvl w:val="0"/>
          <w:numId w:val="3"/>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Tính tất yếu về  kinh tế kỹ thuật, phân công lao động: thực tế công nghệp muốn phát triển thì phải lấy đối tượng là nông nghiệp và ngược la5imuo61n nông nghiếp phát triển thì phải dựa vào công nghiệp; công nông nghiệp muốn phát triển thì phải dựa vào khoa học kỹ thuật ( chin là trí thức)</w:t>
      </w:r>
    </w:p>
    <w:p w:rsidR="003A056D" w:rsidRPr="003A056D" w:rsidRDefault="003A056D" w:rsidP="003A056D">
      <w:pPr>
        <w:numPr>
          <w:ilvl w:val="0"/>
          <w:numId w:val="3"/>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Tính tất yếu về chính trị- xã hội: Bản thân công nhân nông dân trí thức là lực lượng cơ bản quan trọng trong chủ nghĩa xã hội, muốn XD lực lượng mạnh thì phải liên minh lại với nhau, muốn XD CNXH càng thấy tẫm quan trọng của liên minh CN- ND- TH </w:t>
      </w:r>
    </w:p>
    <w:p w:rsidR="003A056D" w:rsidRPr="003A056D" w:rsidRDefault="003A056D" w:rsidP="003A056D">
      <w:pPr>
        <w:spacing w:after="0" w:line="288" w:lineRule="auto"/>
        <w:ind w:firstLine="426"/>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Trong khi thực hiện liên minh với đông đảo trong xã hội phải chú ý đến liên minh giữa giai cấp công nhân với giai cấp nông dân và trí thức, những lực lượng cơ bản trong XH</w:t>
      </w:r>
    </w:p>
    <w:p w:rsidR="003A056D" w:rsidRPr="003A056D" w:rsidRDefault="003A056D" w:rsidP="003A056D">
      <w:pPr>
        <w:spacing w:after="0" w:line="288" w:lineRule="auto"/>
        <w:ind w:firstLine="426"/>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Trong những nước nông nghiệp đại đa số là nông dân phải thực hiện liên minh với nông dân là tất yếu, trên cơ sở đó nắm quyền lãnh đạo, nắm chính quyền Nhà nước</w:t>
      </w:r>
    </w:p>
    <w:p w:rsidR="003A056D" w:rsidRPr="003A056D" w:rsidRDefault="003A056D" w:rsidP="003A056D">
      <w:pPr>
        <w:spacing w:after="0" w:line="288" w:lineRule="auto"/>
        <w:ind w:firstLine="426"/>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Trong quá trình xây dựng CNXH, liên minh công, nông, trí thức dưới góc độ kinh tế giữ vai trò quyết định. Để phát triển kinh tế phải gắn chặt mối quan hệ giữa công nghiệp với nông nghiệp và dịch vụ khoa học công nghệ</w:t>
      </w:r>
    </w:p>
    <w:p w:rsidR="003A056D" w:rsidRPr="003A056D" w:rsidRDefault="003A056D" w:rsidP="003A056D">
      <w:pPr>
        <w:spacing w:after="0" w:line="288" w:lineRule="auto"/>
        <w:ind w:firstLine="426"/>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ĐH Đảng toàn quốc lần II (1951) xác định: “ Chính quyền của nước VNDCCH là chính quyền dân chủ của nhân dân…lấy liên minh CN, ND và lao động trí thức làm nền tảng do giai cấp công nhân lãnh đạo</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Trong cương lĩnh XD đất nước trong TKQĐ Đảng ta tiếp tục khẳng định liên minh là tất yếu, cùng với khối ĐĐK dân tộc là động lực phát triển đất nước.</w:t>
      </w:r>
    </w:p>
    <w:p w:rsidR="003A056D" w:rsidRPr="003A056D" w:rsidRDefault="003A056D" w:rsidP="003A056D">
      <w:p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c.</w:t>
      </w:r>
      <w:r w:rsidRPr="003A056D">
        <w:rPr>
          <w:rFonts w:ascii="Times New Roman" w:eastAsia="Times New Roman" w:hAnsi="Times New Roman" w:cs="Times New Roman"/>
          <w:i/>
          <w:spacing w:val="4"/>
          <w:sz w:val="26"/>
          <w:szCs w:val="26"/>
        </w:rPr>
        <w:t>Tầm quan trọng của liên minh CN- ND- TH:</w:t>
      </w:r>
    </w:p>
    <w:p w:rsidR="003A056D" w:rsidRPr="003A056D" w:rsidRDefault="003A056D" w:rsidP="003A056D">
      <w:pPr>
        <w:numPr>
          <w:ilvl w:val="0"/>
          <w:numId w:val="4"/>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Liên minh CN- ND- TH quyết định thành bại CMVS. Tổng kết cuộc đấu tranh G/C ở nước Pháp, Đức Mác rút ra kết luận trên.</w:t>
      </w:r>
    </w:p>
    <w:p w:rsidR="003A056D" w:rsidRPr="003A056D" w:rsidRDefault="003A056D" w:rsidP="003A056D">
      <w:pPr>
        <w:numPr>
          <w:ilvl w:val="0"/>
          <w:numId w:val="4"/>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lastRenderedPageBreak/>
        <w:t>Lê nin nói rằng liên minh CN-ND-TH  là nguyên tắc tối cao của vô sản có nghĩa là sự lãnh đạo của G/C CN phải dựa trên nền tảng  của liên minh CN-ND-TH, liên minh CN-ND-TH thực sự đặt dưới sự lãnh đạo của Đảng cộng sản.</w:t>
      </w:r>
    </w:p>
    <w:p w:rsidR="003A056D" w:rsidRPr="003A056D" w:rsidRDefault="003A056D" w:rsidP="003A056D">
      <w:pPr>
        <w:numPr>
          <w:ilvl w:val="0"/>
          <w:numId w:val="4"/>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Liên minh CN- ND- TH là hiến lược của cách mạng vô sản.</w:t>
      </w:r>
    </w:p>
    <w:p w:rsidR="003A056D" w:rsidRPr="003A056D" w:rsidRDefault="003A056D" w:rsidP="003A056D">
      <w:pPr>
        <w:numPr>
          <w:ilvl w:val="0"/>
          <w:numId w:val="4"/>
        </w:numPr>
        <w:spacing w:after="0" w:line="288" w:lineRule="auto"/>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Liên minh CN- ND- TH là nền tảng, là nòng cốt của khối đại đoàn kết toàn dân tộc.</w:t>
      </w:r>
    </w:p>
    <w:p w:rsidR="003A056D" w:rsidRPr="003A056D" w:rsidRDefault="003A056D" w:rsidP="003A056D">
      <w:pPr>
        <w:spacing w:after="0" w:line="288" w:lineRule="auto"/>
        <w:ind w:left="1506"/>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Nói về tầm quan trọng của liên minh CN- ND- TH được Đại hội VI của Đảng chỉ rõ: “ đại đoàn kết toàn dân tộc trên nền tảng G/C CN với G/C ND  và đội ngũ trí thức dưới sự lãnh đạo của Đảng  là đường lối chiến lược của cách mạng VN, là sức mạnh, là động lực chủ yếu và là nhân tố quyết định đảm bảo bền vững của việc XD XHCN”.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p>
    <w:p w:rsidR="003A056D" w:rsidRPr="003A056D" w:rsidRDefault="003A056D" w:rsidP="003A056D">
      <w:pPr>
        <w:spacing w:after="0" w:line="288" w:lineRule="auto"/>
        <w:ind w:firstLine="284"/>
        <w:jc w:val="both"/>
        <w:rPr>
          <w:rFonts w:ascii="Times New Roman" w:eastAsia="Times New Roman" w:hAnsi="Times New Roman" w:cs="Times New Roman"/>
          <w:b/>
          <w:spacing w:val="4"/>
          <w:sz w:val="26"/>
          <w:szCs w:val="26"/>
        </w:rPr>
      </w:pPr>
      <w:r w:rsidRPr="003A056D">
        <w:rPr>
          <w:rFonts w:ascii="Times New Roman" w:eastAsia="Times New Roman" w:hAnsi="Times New Roman" w:cs="Times New Roman"/>
          <w:b/>
          <w:spacing w:val="4"/>
          <w:sz w:val="26"/>
          <w:szCs w:val="26"/>
        </w:rPr>
        <w:t>2. Nội dung của liên minh công nhân, nông dân, trí thức trong xây dựng CNXH ở Việt Nam</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b/>
          <w:bCs/>
          <w:i/>
          <w:spacing w:val="4"/>
          <w:sz w:val="26"/>
          <w:szCs w:val="26"/>
        </w:rPr>
        <w:t>2.1. Đặc điểm của GCCN, ND, Trí thức Việt Nam</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a.   Giai cấp công nhân:</w:t>
      </w:r>
    </w:p>
    <w:p w:rsidR="003A056D" w:rsidRPr="003A056D" w:rsidRDefault="003A056D" w:rsidP="003A056D">
      <w:pPr>
        <w:spacing w:after="0" w:line="288" w:lineRule="auto"/>
        <w:ind w:firstLine="284"/>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GGCN là giai cấp lao động sản xuất vật chất trong nền công nghiệp hiện đại ngày càng phát triển, là lực lượng sản xuất hàng đầu, đại diện PTSX mới trong thời đại ngày nay, giai cấp bị áp bức, bóc lột trong CNTB, là người làm chủ, lãnh đạo xã hội mới XHCN.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Ra đời trước GCTS VN, có hệ tư tưởng riêng, sớm giữ vai trò lãnh đạo.</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Xuất thân hầu hết từ GCND, có quan hệ mật thiết với gia cấp nông dân.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Công nhân làm trong môi trường chuyên môn hóa cao, công cụ lao động là máy móc phát triển cao, môi trường hợp tác hóa cao từ đó làm cho người công nhân có đức tính kỷ luật cao; trình độ học vấn nghề nghiệp phát triển cao; có tinh thần đoàn kết cao.</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b.   GC nông dân: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GCND là những người lao động SX vật chất trong các ngành nông, lâm, ngư nghiệp.. Gắn với đất đai, rừng biển.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Nông dân đại diện cho phương thưc SX nhỏ, phân tán mang tính 2 mặt : vừa là người lao động, vừa là người tư hữu nhỏ ko tham gia bóc lột.</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Nông dân không có hệ tư tưởng độc lập, muốn giải phóng mình phải liên minh với thành phần, giai cấp khác.</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Nông dân không là đại biểu cho phương thức sản xuất nào.</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Trong quá trình CNH, HĐH một bộ phận GCND trở thành GCCN, là lực lượng đông đảo trong XH, động lực quan trọng trong cách mạng XHCN</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spacing w:val="4"/>
          <w:sz w:val="26"/>
          <w:szCs w:val="26"/>
        </w:rPr>
        <w:t xml:space="preserve"> </w:t>
      </w:r>
      <w:r w:rsidRPr="003A056D">
        <w:rPr>
          <w:rFonts w:ascii="Times New Roman" w:eastAsia="Times New Roman" w:hAnsi="Times New Roman" w:cs="Times New Roman"/>
          <w:i/>
          <w:spacing w:val="4"/>
          <w:sz w:val="26"/>
          <w:szCs w:val="26"/>
        </w:rPr>
        <w:t xml:space="preserve">c. Trí thức: </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Bao gồm những người lao động trí óc, sáng tạo hoạt động trên các lĩnh vực nghiên cứu, giảng dạy,.. sản xuất ra giá trị tinh thần ; xuất thân chủ yếu từ GCCN, ND.</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Khi KHKT công nghệ trở thành LLSX trực tiếp, đóng vai trò quan trọng trong nền sản xuất xã hội.</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lastRenderedPageBreak/>
        <w:t xml:space="preserve">   - Quan điểm của Đảng cộng sản Việt Nam về trí thức chỉ rõ trong nghị quyết 27 ngày 06-08-2008 của BCHTW xây dựng đội ngũ trí thức trong thời kỳ CNH- HĐ đất nước: “ Trí thức là những người lao động trí óc có trình độ học vấn cao về lĩnh vực chuyên môn nhất định, có nang lực tư duy độc lập sáng tạo, truyền bá và làm giàu trí thức, tạo ra những sản phẩm tinh thần vật chất có giá trị đối với XH ”.</w:t>
      </w:r>
    </w:p>
    <w:p w:rsidR="003A056D" w:rsidRPr="003A056D" w:rsidRDefault="003A056D" w:rsidP="003A056D">
      <w:pPr>
        <w:spacing w:after="0" w:line="288" w:lineRule="auto"/>
        <w:ind w:firstLine="567"/>
        <w:jc w:val="both"/>
        <w:rPr>
          <w:rFonts w:ascii="Times New Roman" w:eastAsia="Times New Roman" w:hAnsi="Times New Roman" w:cs="Times New Roman"/>
          <w:b/>
          <w:i/>
          <w:spacing w:val="4"/>
          <w:sz w:val="26"/>
          <w:szCs w:val="26"/>
        </w:rPr>
      </w:pPr>
      <w:r w:rsidRPr="003A056D">
        <w:rPr>
          <w:rFonts w:ascii="Times New Roman" w:eastAsia="Times New Roman" w:hAnsi="Times New Roman" w:cs="Times New Roman"/>
          <w:b/>
          <w:i/>
          <w:spacing w:val="4"/>
          <w:sz w:val="26"/>
          <w:szCs w:val="26"/>
        </w:rPr>
        <w:t>2.2. Nội dung của liên minh</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a.  Nội dung chính trị của liên minh</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Nhu cầu, lợi ích chính trị cơ bản của GCCN, ND, trí thức và của cả dân tộc là độc lập dân tộc và XHCN. Liên minh công, nông, trí thức trở thành nền tảng vững chắc trong cách mạng XHCN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Nguyên tắc chính trị của liên minh là do Đảng của GCCN lãnh đạo. Dưới sự lãnh đạo của Đảng những mục tiêu, lợi ích chính trị của liên minh mới có thể được thực hiện </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Từng bước xây dựng nền dân chủ XHCN, do đó nội dung chính trị của liên minh không tách rời đổi mới HTCT</w:t>
      </w:r>
    </w:p>
    <w:p w:rsidR="003A056D" w:rsidRPr="003A056D" w:rsidRDefault="003A056D" w:rsidP="003A056D">
      <w:pPr>
        <w:spacing w:after="0" w:line="288" w:lineRule="auto"/>
        <w:ind w:firstLine="567"/>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b.  Nội dung kinh tế của liên minh</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Đây là nội dung cơ bản quyết định tạo nên nền tảng vật chất vững chắc của liên minh trong TKQĐ lên CNXH. Thực chất nội dung KT của liên minh là sự kết hợp đúng đắn lợi ích kinh tế giữa các giai tầng trong xã hội.</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Trong TKQĐ lên CNXH ở nước ta nội dung kinh tế của liên minh gồm:</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Xuất phát từ thực trạng, tiềm năng của đất nước, xác định cơ cấu kinh tế hợp lý, phát triển kinh tế đảm bảo nhu cầu vật chất, tinh thần cho GCCN, ND, trí thức và toàn xã hội </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Phát triển kinh tế dưới nhiều hình thức hợp tác, liên kết, trao đổi trên tất cả các lĩnh vực SX, phân phối, lưu thông giữa CN, ND, trí thức, giữa công nghiệp, nông nghiệp, KH công nghệ, dịch vụ, giữa các địa bàn, vùng, miền dân cư trong cả nước </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Từng bước hoàn thiện QHSX xhcn trong quá trình thực hiện liên minh: PT kte hàng hóa nhiều thành phần qua việc đa dạng và đổi mới các hình thức hợp tác KT, HTX, KT hộ gia đình, trang trại dịch vụ ở nông thôn. </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Trong quá trình này KT nhà nước, KT tập thể phải vươn lên làm nền tảng cho KT cả nước phát triển theo định hướng XHCN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Nhà nước phát huy đầy đủ vai trò trong việc thực hiện liên minh về KT</w:t>
      </w:r>
    </w:p>
    <w:p w:rsidR="003A056D" w:rsidRPr="003A056D" w:rsidRDefault="003A056D" w:rsidP="003A056D">
      <w:pPr>
        <w:numPr>
          <w:ilvl w:val="0"/>
          <w:numId w:val="2"/>
        </w:numPr>
        <w:spacing w:after="0" w:line="288" w:lineRule="auto"/>
        <w:jc w:val="both"/>
        <w:rPr>
          <w:rFonts w:ascii="Times New Roman" w:eastAsia="Times New Roman" w:hAnsi="Times New Roman" w:cs="Times New Roman"/>
          <w:i/>
          <w:spacing w:val="4"/>
          <w:sz w:val="26"/>
          <w:szCs w:val="26"/>
        </w:rPr>
      </w:pPr>
      <w:r w:rsidRPr="003A056D">
        <w:rPr>
          <w:rFonts w:ascii="Times New Roman" w:eastAsia="Times New Roman" w:hAnsi="Times New Roman" w:cs="Times New Roman"/>
          <w:i/>
          <w:spacing w:val="4"/>
          <w:sz w:val="26"/>
          <w:szCs w:val="26"/>
        </w:rPr>
        <w:t>Nội dung văn hóa, xã hội của liên minh</w:t>
      </w:r>
    </w:p>
    <w:p w:rsidR="003A056D" w:rsidRPr="003A056D" w:rsidRDefault="003A056D" w:rsidP="003A056D">
      <w:pPr>
        <w:spacing w:after="0" w:line="288" w:lineRule="auto"/>
        <w:ind w:firstLine="709"/>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Tăng trưởng KTgắn liền với tiến bộ và công bằng XH, giữ gìn và phát huy bản sắc văn hóa dân tộc, bảo vệ môi trường sinh thái.</w:t>
      </w:r>
    </w:p>
    <w:p w:rsidR="003A056D" w:rsidRPr="003A056D" w:rsidRDefault="003A056D" w:rsidP="003A056D">
      <w:pPr>
        <w:spacing w:after="0" w:line="288" w:lineRule="auto"/>
        <w:ind w:firstLine="709"/>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Thực hiện xóa đói, giảm nghèo cho CN, ND, trí thức chủ yếu bằng việc tạo công ăn, việc làm kết hợp với các giải pháp cứu trợ, hỗ trợ </w:t>
      </w:r>
    </w:p>
    <w:p w:rsidR="003A056D" w:rsidRPr="003A056D" w:rsidRDefault="003A056D" w:rsidP="003A056D">
      <w:pPr>
        <w:spacing w:after="0" w:line="288" w:lineRule="auto"/>
        <w:ind w:firstLine="709"/>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Đổi mới và thực hiện tốt các chính sách xã hội đối với các gia đình thương binh, liệt sĩ, có công với CM, trong đó có các gia đình là CN, ND trí thức </w:t>
      </w:r>
    </w:p>
    <w:p w:rsidR="003A056D" w:rsidRPr="003A056D" w:rsidRDefault="003A056D" w:rsidP="003A056D">
      <w:pPr>
        <w:spacing w:after="0" w:line="288" w:lineRule="auto"/>
        <w:ind w:firstLine="709"/>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lastRenderedPageBreak/>
        <w:t xml:space="preserve">  - Nâng cao đời sống dân trí là nội dung cơ bản lâu dài tạo cho liên minh phát triển bền vững ( xóa mù chữ, tệ nạn xã hội, phổ cập THCS, THPT..)</w:t>
      </w:r>
    </w:p>
    <w:p w:rsidR="003A056D" w:rsidRPr="003A056D" w:rsidRDefault="003A056D" w:rsidP="003A056D">
      <w:pPr>
        <w:spacing w:after="0" w:line="288" w:lineRule="auto"/>
        <w:ind w:firstLine="709"/>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Gắn qui hoạch phát triển công nghiệp, KH công nghệ với qui hoạch phát triển nông thôn, đô thị hóa, CNH những trọng điểm ở nông thôn (XD cơ sở giáo dục, y tế, văn hóa, thể dục, thể thao các công trình phúc lợi ở nông thôn; CNH, HĐH, đô thị hóa nông thôn, khai thác tiềm năng nông, lâm, ngư nghiệp. Đẩy mạnh chuyển giao công nghệ trên các lĩnh vực này).</w:t>
      </w:r>
    </w:p>
    <w:p w:rsidR="003A056D" w:rsidRPr="003A056D" w:rsidRDefault="003A056D" w:rsidP="003A056D">
      <w:pPr>
        <w:spacing w:after="0" w:line="288" w:lineRule="auto"/>
        <w:jc w:val="both"/>
        <w:rPr>
          <w:rFonts w:ascii="Times New Roman" w:eastAsia="Times New Roman" w:hAnsi="Times New Roman" w:cs="Times New Roman"/>
          <w:b/>
          <w:spacing w:val="4"/>
          <w:sz w:val="26"/>
          <w:szCs w:val="26"/>
        </w:rPr>
      </w:pPr>
      <w:r w:rsidRPr="003A056D">
        <w:rPr>
          <w:rFonts w:ascii="Times New Roman" w:eastAsia="Times New Roman" w:hAnsi="Times New Roman" w:cs="Times New Roman"/>
          <w:b/>
          <w:spacing w:val="4"/>
          <w:sz w:val="26"/>
          <w:szCs w:val="26"/>
        </w:rPr>
        <w:t>3. Phương hướng xây dựng liên minh công, nông, trí thức ở Việt Nam</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Quán triệt và thực hiện tốt các văn kiện của Đảng về XD GCCN, ND, đội ngũ trí thức</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NQ BCHTW 6,7 (khóa X) về XD GCCN, ND, nông nghiệp, nông thôn, xây dựng đội ngũ trí thức trong thời kỳ CNH, HĐH)</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2.   Tiếp tục đẩy mạnh CNH, HĐH nông nghiệp, nông thôn và tăng cường hoạt động khuyến nông là phương hướng căn bản và quan trọng để tăng cường liên minh</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3. Tiếp tục đổi mới HTCT ở cơ sở , thực hiện tốt qui chế và pháp lệnh thực hiện dân chủ ở cơ sở</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4. Phát hiện , hoàn thiện và nhân rộng những mô hình liên minh công- nông- trí thức trong thực tiễn</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 liên kết 4 nhà: nhà nông, doanh nghiệp, nhà khoa học, Nhà nước)</w:t>
      </w:r>
    </w:p>
    <w:p w:rsidR="003A056D" w:rsidRPr="003A056D" w:rsidRDefault="003A056D" w:rsidP="003A056D">
      <w:pPr>
        <w:spacing w:after="0" w:line="288" w:lineRule="auto"/>
        <w:ind w:firstLine="567"/>
        <w:jc w:val="both"/>
        <w:rPr>
          <w:rFonts w:ascii="Times New Roman" w:eastAsia="Times New Roman" w:hAnsi="Times New Roman" w:cs="Times New Roman"/>
          <w:spacing w:val="4"/>
          <w:sz w:val="26"/>
          <w:szCs w:val="26"/>
        </w:rPr>
      </w:pPr>
      <w:r w:rsidRPr="003A056D">
        <w:rPr>
          <w:rFonts w:ascii="Times New Roman" w:eastAsia="Times New Roman" w:hAnsi="Times New Roman" w:cs="Times New Roman"/>
          <w:spacing w:val="4"/>
          <w:sz w:val="26"/>
          <w:szCs w:val="26"/>
        </w:rPr>
        <w:t xml:space="preserve"> 5. Nâng cao chất lượng hoạt động của các tổ chức chính trị - xã hội và tổ chức nghề nghiệp của công nhân, nông dân, trí thức</w:t>
      </w:r>
    </w:p>
    <w:p w:rsidR="0071479C" w:rsidRDefault="0071479C"/>
    <w:sectPr w:rsidR="0071479C" w:rsidSect="00C436B3">
      <w:headerReference w:type="even" r:id="rId8"/>
      <w:headerReference w:type="default" r:id="rId9"/>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1CB" w:rsidRDefault="00BF01CB">
      <w:pPr>
        <w:spacing w:after="0" w:line="240" w:lineRule="auto"/>
      </w:pPr>
      <w:r>
        <w:separator/>
      </w:r>
    </w:p>
  </w:endnote>
  <w:endnote w:type="continuationSeparator" w:id="0">
    <w:p w:rsidR="00BF01CB" w:rsidRDefault="00BF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1CB" w:rsidRDefault="00BF01CB">
      <w:pPr>
        <w:spacing w:after="0" w:line="240" w:lineRule="auto"/>
      </w:pPr>
      <w:r>
        <w:separator/>
      </w:r>
    </w:p>
  </w:footnote>
  <w:footnote w:type="continuationSeparator" w:id="0">
    <w:p w:rsidR="00BF01CB" w:rsidRDefault="00BF01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20B" w:rsidRDefault="0001325B" w:rsidP="00FE520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E520B" w:rsidRDefault="00BF01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20B" w:rsidRDefault="0001325B" w:rsidP="00FE520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6338">
      <w:rPr>
        <w:rStyle w:val="PageNumber"/>
        <w:noProof/>
      </w:rPr>
      <w:t>1</w:t>
    </w:r>
    <w:r>
      <w:rPr>
        <w:rStyle w:val="PageNumber"/>
      </w:rPr>
      <w:fldChar w:fldCharType="end"/>
    </w:r>
  </w:p>
  <w:p w:rsidR="00FE520B" w:rsidRDefault="00BF01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9C50BB"/>
    <w:multiLevelType w:val="hybridMultilevel"/>
    <w:tmpl w:val="28165454"/>
    <w:lvl w:ilvl="0" w:tplc="E4681BCE">
      <w:start w:val="2"/>
      <w:numFmt w:val="bullet"/>
      <w:lvlText w:val="-"/>
      <w:lvlJc w:val="left"/>
      <w:pPr>
        <w:ind w:left="1506" w:hanging="360"/>
      </w:pPr>
      <w:rPr>
        <w:rFonts w:ascii="Times New Roman" w:eastAsia="Times New Roman" w:hAnsi="Times New Roman" w:cs="Times New Roman"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
    <w:nsid w:val="546034EF"/>
    <w:multiLevelType w:val="hybridMultilevel"/>
    <w:tmpl w:val="B6FEBB5E"/>
    <w:lvl w:ilvl="0" w:tplc="5232C93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76515D34"/>
    <w:multiLevelType w:val="hybridMultilevel"/>
    <w:tmpl w:val="64B4ADF2"/>
    <w:lvl w:ilvl="0" w:tplc="A6F23E1E">
      <w:start w:val="3"/>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794A658B"/>
    <w:multiLevelType w:val="hybridMultilevel"/>
    <w:tmpl w:val="C5A8411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56D"/>
    <w:rsid w:val="0001325B"/>
    <w:rsid w:val="000C6338"/>
    <w:rsid w:val="003A056D"/>
    <w:rsid w:val="0071479C"/>
    <w:rsid w:val="00BF0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A05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056D"/>
  </w:style>
  <w:style w:type="character" w:styleId="PageNumber">
    <w:name w:val="page number"/>
    <w:basedOn w:val="DefaultParagraphFont"/>
    <w:rsid w:val="003A05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A05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A056D"/>
  </w:style>
  <w:style w:type="character" w:styleId="PageNumber">
    <w:name w:val="page number"/>
    <w:basedOn w:val="DefaultParagraphFont"/>
    <w:rsid w:val="003A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3118</Words>
  <Characters>17774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TAT-THANG</dc:creator>
  <cp:lastModifiedBy>User</cp:lastModifiedBy>
  <cp:revision>2</cp:revision>
  <dcterms:created xsi:type="dcterms:W3CDTF">2017-06-09T07:50:00Z</dcterms:created>
  <dcterms:modified xsi:type="dcterms:W3CDTF">2017-06-09T07:50:00Z</dcterms:modified>
</cp:coreProperties>
</file>